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contextualSpacing/>
        <w:jc w:val="left"/>
        <w:textAlignment w:val="baseline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附件1</w:t>
      </w:r>
    </w:p>
    <w:p>
      <w:pPr>
        <w:kinsoku/>
        <w:topLinePunct/>
        <w:spacing w:line="600" w:lineRule="exact"/>
        <w:contextualSpacing/>
        <w:jc w:val="center"/>
        <w:rPr>
          <w:rFonts w:ascii="方正小标宋简体" w:hAnsi="方正小标宋简体" w:eastAsia="方正小标宋简体" w:cs="宋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宋体"/>
          <w:sz w:val="44"/>
          <w:szCs w:val="44"/>
          <w:lang w:eastAsia="zh-CN"/>
        </w:rPr>
        <w:t>日程安排</w:t>
      </w:r>
    </w:p>
    <w:p>
      <w:pPr>
        <w:kinsoku/>
        <w:topLinePunct/>
        <w:spacing w:line="600" w:lineRule="exact"/>
        <w:contextualSpacing/>
        <w:jc w:val="center"/>
        <w:rPr>
          <w:rFonts w:ascii="方正小标宋简体" w:hAnsi="方正小标宋简体" w:eastAsia="方正小标宋简体" w:cs="宋体"/>
          <w:sz w:val="44"/>
          <w:szCs w:val="44"/>
          <w:lang w:eastAsia="zh-CN"/>
        </w:rPr>
      </w:pPr>
    </w:p>
    <w:tbl>
      <w:tblPr>
        <w:tblStyle w:val="6"/>
        <w:tblW w:w="834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958"/>
        <w:gridCol w:w="4085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4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  <w:t>日期</w:t>
            </w: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时间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培训内容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主讲人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.20</w:t>
            </w: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08:30-09:00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开班仪式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葛学文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09:00-12:00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技能人才评价政策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宋树林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14:00-18:00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国家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分类与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技能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标准</w:t>
            </w:r>
          </w:p>
        </w:tc>
        <w:tc>
          <w:tcPr>
            <w:tcW w:w="1292" w:type="dxa"/>
            <w:vMerge w:val="continue"/>
            <w:tcBorders>
              <w:top w:val="nil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lang w:eastAsia="zh-CN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19:00-21:00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小组技术研讨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各组组长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.21</w:t>
            </w: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08:00-12:00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考评人员管理与工作流程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宋树林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14:00-18:00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命题技术规程</w:t>
            </w:r>
          </w:p>
        </w:tc>
        <w:tc>
          <w:tcPr>
            <w:tcW w:w="1292" w:type="dxa"/>
            <w:tcBorders>
              <w:top w:val="single" w:color="auto" w:sz="4" w:space="0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高晓敏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19:00-21:00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小组技术研讨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各组组长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.22</w:t>
            </w: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08:00-12:00</w:t>
            </w:r>
          </w:p>
        </w:tc>
        <w:tc>
          <w:tcPr>
            <w:tcW w:w="4085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考评技术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高晓敏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14:00-18:00</w:t>
            </w:r>
          </w:p>
        </w:tc>
        <w:tc>
          <w:tcPr>
            <w:tcW w:w="4085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质量督导技术</w:t>
            </w:r>
          </w:p>
        </w:tc>
        <w:tc>
          <w:tcPr>
            <w:tcW w:w="1292" w:type="dxa"/>
            <w:vMerge w:val="continue"/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19:00-21:00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心得体会撰写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王芳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.23</w:t>
            </w: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08:00-12:00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分组模拟演练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各组组长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14:00-16:00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公共知识考试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葛学文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>
            <w:pPr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16:00-18:00</w:t>
            </w:r>
          </w:p>
        </w:tc>
        <w:tc>
          <w:tcPr>
            <w:tcW w:w="4085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专业技能考核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kinsoku/>
              <w:topLinePunct/>
              <w:spacing w:line="60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葛学文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TdhODc5MzQ3ZDI3ZTZlNjM3ZDFhY2M2OGZiZjYifQ=="/>
  </w:docVars>
  <w:rsids>
    <w:rsidRoot w:val="08C25001"/>
    <w:rsid w:val="08C2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Mongolian Baiti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adjustRightInd/>
      <w:snapToGrid/>
      <w:spacing w:after="12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6">
    <w:name w:val="Table Normal1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2024-01-11T10:19:00Z</dcterms:created>
  <dc:creator>小胥</dc:creator>
  <cp:lastModifiedBy>小胥</cp:lastModifiedBy>
  <dcterms:modified xsi:type="dcterms:W3CDTF">2024-01-11T10:19:51Z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1264EF6265954CC19252CD3A7CB31679_11</vt:lpwstr>
  </property>
</Properties>
</file>